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37069" w:rsidRPr="00BE0049" w:rsidRDefault="00BE0049" w:rsidP="00BE0049">
      <w:pPr>
        <w:pStyle w:val="ae"/>
        <w:jc w:val="center"/>
        <w:rPr>
          <w:rFonts w:ascii="Franklin Gothic Medium" w:hAnsi="Franklin Gothic Medium"/>
          <w:sz w:val="36"/>
          <w:szCs w:val="36"/>
          <w:lang w:val="ru-RU"/>
        </w:rPr>
      </w:pPr>
      <w:r w:rsidRPr="00BE0049">
        <w:rPr>
          <w:rFonts w:ascii="Franklin Gothic Medium" w:hAnsi="Franklin Gothic Medium"/>
          <w:sz w:val="36"/>
          <w:szCs w:val="36"/>
          <w:lang w:val="ru-RU"/>
        </w:rPr>
        <w:t>ЦЕНТРАЛЬНАЯ РАЙОННАЯ ДЕТСКАЯ БИБЛИОТЕКА</w:t>
      </w:r>
    </w:p>
    <w:p w:rsidR="00BE0049" w:rsidRPr="00BE0049" w:rsidRDefault="00BE0049" w:rsidP="00BE0049">
      <w:pPr>
        <w:pStyle w:val="ae"/>
        <w:jc w:val="center"/>
        <w:rPr>
          <w:rFonts w:ascii="Franklin Gothic Medium" w:hAnsi="Franklin Gothic Medium"/>
          <w:sz w:val="36"/>
          <w:szCs w:val="36"/>
          <w:lang w:val="ru-RU"/>
        </w:rPr>
      </w:pPr>
      <w:r w:rsidRPr="00BE0049">
        <w:rPr>
          <w:rFonts w:ascii="Franklin Gothic Medium" w:hAnsi="Franklin Gothic Medium"/>
          <w:sz w:val="36"/>
          <w:szCs w:val="36"/>
          <w:lang w:val="ru-RU"/>
        </w:rPr>
        <w:t>МБУК «ЦМБ»</w:t>
      </w:r>
    </w:p>
    <w:p w:rsidR="00BE0049" w:rsidRPr="00BE0049" w:rsidRDefault="00BE0049" w:rsidP="00BE0049">
      <w:pPr>
        <w:pStyle w:val="ae"/>
        <w:jc w:val="center"/>
        <w:rPr>
          <w:rFonts w:ascii="Franklin Gothic Medium" w:hAnsi="Franklin Gothic Medium"/>
          <w:sz w:val="36"/>
          <w:szCs w:val="36"/>
          <w:lang w:val="ru-RU"/>
        </w:rPr>
      </w:pPr>
      <w:r w:rsidRPr="00BE0049">
        <w:rPr>
          <w:rFonts w:ascii="Franklin Gothic Medium" w:hAnsi="Franklin Gothic Medium"/>
          <w:sz w:val="36"/>
          <w:szCs w:val="36"/>
          <w:lang w:val="ru-RU"/>
        </w:rPr>
        <w:t>Бугурусланского района</w:t>
      </w:r>
    </w:p>
    <w:p w:rsidR="00BE0049" w:rsidRDefault="00BE0049" w:rsidP="00931F1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E0049" w:rsidRDefault="00BE0049" w:rsidP="00931F1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244C3" w:rsidRPr="001244C3" w:rsidRDefault="001244C3" w:rsidP="00931F1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37069" w:rsidRPr="001244C3" w:rsidRDefault="00137069" w:rsidP="00931F1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244C3">
        <w:rPr>
          <w:rFonts w:ascii="Times New Roman" w:hAnsi="Times New Roman" w:cs="Times New Roman"/>
          <w:b/>
          <w:sz w:val="48"/>
          <w:szCs w:val="48"/>
          <w:lang w:val="ru-RU"/>
        </w:rPr>
        <w:t>Рекомендательный список</w:t>
      </w:r>
    </w:p>
    <w:p w:rsidR="00137069" w:rsidRPr="001244C3" w:rsidRDefault="002A00CD" w:rsidP="00931F17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ru-RU"/>
        </w:rPr>
      </w:pPr>
      <w:r w:rsidRPr="001244C3"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ru-RU"/>
        </w:rPr>
        <w:t>«</w:t>
      </w:r>
      <w:r w:rsidR="00E22395" w:rsidRPr="001244C3"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ru-RU"/>
        </w:rPr>
        <w:t>Моя мама может ВСЕ!!!</w:t>
      </w:r>
      <w:r w:rsidRPr="001244C3">
        <w:rPr>
          <w:rFonts w:ascii="Times New Roman" w:hAnsi="Times New Roman" w:cs="Times New Roman"/>
          <w:b/>
          <w:color w:val="365F91" w:themeColor="accent1" w:themeShade="BF"/>
          <w:sz w:val="72"/>
          <w:szCs w:val="72"/>
          <w:lang w:val="ru-RU"/>
        </w:rPr>
        <w:t>»</w:t>
      </w:r>
    </w:p>
    <w:p w:rsidR="00137069" w:rsidRPr="007E7025" w:rsidRDefault="00137069" w:rsidP="00931F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7025">
        <w:rPr>
          <w:rFonts w:ascii="Times New Roman" w:hAnsi="Times New Roman" w:cs="Times New Roman"/>
          <w:b/>
          <w:noProof/>
          <w:sz w:val="44"/>
          <w:szCs w:val="44"/>
          <w:lang w:val="ru-RU" w:eastAsia="ru-RU" w:bidi="ar-SA"/>
        </w:rPr>
        <w:drawing>
          <wp:inline distT="0" distB="0" distL="0" distR="0">
            <wp:extent cx="5945843" cy="3945699"/>
            <wp:effectExtent l="19050" t="0" r="0" b="0"/>
            <wp:docPr id="1" name="Рисунок 1" descr="C:\Users\РАБОТАТЬ ЗДЕСЬ!\Desktop\День матери\prazdnik-den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ТЬ ЗДЕСЬ!\Desktop\День матери\prazdnik-den-mate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7" cy="394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69" w:rsidRPr="007E7025" w:rsidRDefault="00137069" w:rsidP="00931F17">
      <w:pPr>
        <w:rPr>
          <w:rFonts w:ascii="Times New Roman" w:hAnsi="Times New Roman" w:cs="Times New Roman"/>
          <w:b/>
          <w:sz w:val="44"/>
          <w:szCs w:val="44"/>
        </w:rPr>
      </w:pPr>
    </w:p>
    <w:p w:rsidR="00137069" w:rsidRPr="007E7025" w:rsidRDefault="00137069" w:rsidP="00931F17">
      <w:pPr>
        <w:rPr>
          <w:rFonts w:ascii="Times New Roman" w:hAnsi="Times New Roman" w:cs="Times New Roman"/>
          <w:b/>
          <w:sz w:val="44"/>
          <w:szCs w:val="44"/>
        </w:rPr>
      </w:pPr>
    </w:p>
    <w:p w:rsidR="00137069" w:rsidRDefault="002A00CD" w:rsidP="00BE004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45307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                        </w:t>
      </w:r>
    </w:p>
    <w:p w:rsidR="001244C3" w:rsidRPr="000D5EDE" w:rsidRDefault="00BE0049" w:rsidP="000D5ED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16917">
        <w:rPr>
          <w:rFonts w:ascii="Times New Roman" w:hAnsi="Times New Roman" w:cs="Times New Roman"/>
          <w:b/>
          <w:sz w:val="32"/>
          <w:szCs w:val="32"/>
          <w:lang w:val="ru-RU"/>
        </w:rPr>
        <w:t>с.Михайловка, 2020г.</w:t>
      </w:r>
    </w:p>
    <w:p w:rsidR="000D5EDE" w:rsidRDefault="001244C3" w:rsidP="000D5EDE">
      <w:pPr>
        <w:ind w:firstLine="708"/>
        <w:jc w:val="both"/>
        <w:rPr>
          <w:rFonts w:ascii="Georgia" w:hAnsi="Georgia" w:cs="Times New Roman"/>
          <w:sz w:val="36"/>
          <w:szCs w:val="36"/>
          <w:lang w:val="ru-RU"/>
        </w:rPr>
      </w:pPr>
      <w:r w:rsidRPr="000D5EDE">
        <w:rPr>
          <w:rFonts w:ascii="Georgia" w:hAnsi="Georgia" w:cs="Times New Roman"/>
          <w:sz w:val="36"/>
          <w:szCs w:val="36"/>
          <w:lang w:val="ru-RU"/>
        </w:rPr>
        <w:lastRenderedPageBreak/>
        <w:t>Каждая женщина, которая только готовится стать мамой или уже ею стала, задумывается над множеством вопросов:</w:t>
      </w:r>
      <w:r w:rsidRPr="000D5EDE">
        <w:rPr>
          <w:rFonts w:ascii="Georgia" w:hAnsi="Georgia" w:cs="Times New Roman"/>
          <w:sz w:val="36"/>
          <w:szCs w:val="36"/>
        </w:rPr>
        <w:t> </w:t>
      </w:r>
      <w:r w:rsidRPr="000D5EDE">
        <w:rPr>
          <w:rFonts w:ascii="Georgia" w:hAnsi="Georgia" w:cs="Times New Roman"/>
          <w:sz w:val="36"/>
          <w:szCs w:val="36"/>
          <w:lang w:val="ru-RU"/>
        </w:rPr>
        <w:t xml:space="preserve">как же сделать все правильно, как вырастить ребенка не только здоровым, но и счастливым, как не допустить ошибок в воспитании и не пойти по пути своих родителей или родственников. </w:t>
      </w:r>
      <w:r w:rsidRPr="00BC3961">
        <w:rPr>
          <w:rFonts w:ascii="Georgia" w:hAnsi="Georgia" w:cs="Times New Roman"/>
          <w:sz w:val="36"/>
          <w:szCs w:val="36"/>
          <w:lang w:val="ru-RU"/>
        </w:rPr>
        <w:t>Эти мысли приходят в голову всем ответственным родителям.</w:t>
      </w:r>
      <w:r w:rsidRPr="000D5EDE">
        <w:rPr>
          <w:rFonts w:ascii="Georgia" w:hAnsi="Georgia" w:cs="Times New Roman"/>
          <w:sz w:val="36"/>
          <w:szCs w:val="36"/>
        </w:rPr>
        <w:t> </w:t>
      </w:r>
      <w:r w:rsidRPr="00BC3961">
        <w:rPr>
          <w:rFonts w:ascii="Georgia" w:hAnsi="Georgia" w:cs="Times New Roman"/>
          <w:sz w:val="36"/>
          <w:szCs w:val="36"/>
          <w:lang w:val="ru-RU"/>
        </w:rPr>
        <w:t>Современные книги по педагогике и психологии отличаются от порой суровых и безапелляционных методик прошлого. Сегодняшним родителям ближе гуманистический, личностно ориентированный подход, рассматривающий ребенка прежде всего как самостоятельную личность, нуждающуюся в уважении и понимании. Какие же книги должны стоять на полке у заботливой и современной мамы?</w:t>
      </w:r>
    </w:p>
    <w:p w:rsidR="007159D6" w:rsidRPr="007159D6" w:rsidRDefault="000D5EDE" w:rsidP="000D5ED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234315</wp:posOffset>
            </wp:positionV>
            <wp:extent cx="1877060" cy="3030855"/>
            <wp:effectExtent l="19050" t="0" r="8890" b="0"/>
            <wp:wrapTight wrapText="bothSides">
              <wp:wrapPolygon edited="0">
                <wp:start x="-219" y="0"/>
                <wp:lineTo x="-219" y="21451"/>
                <wp:lineTo x="21702" y="21451"/>
                <wp:lineTo x="21702" y="0"/>
                <wp:lineTo x="-219" y="0"/>
              </wp:wrapPolygon>
            </wp:wrapTight>
            <wp:docPr id="2" name="Рисунок 11" descr="C:\Users\РАБОТАТЬ ЗДЕСЬ!\Desktop\День матери\17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АБОТАТЬ ЗДЕСЬ!\Desktop\День матери\1771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4C3" w:rsidRPr="00BC3961">
        <w:rPr>
          <w:rFonts w:ascii="Times New Roman" w:hAnsi="Times New Roman" w:cs="Times New Roman"/>
          <w:sz w:val="36"/>
          <w:szCs w:val="36"/>
          <w:lang w:val="ru-RU"/>
        </w:rPr>
        <w:br/>
      </w:r>
      <w:r w:rsidR="007159D6" w:rsidRPr="007159D6">
        <w:rPr>
          <w:rFonts w:ascii="Times New Roman" w:hAnsi="Times New Roman" w:cs="Times New Roman"/>
          <w:b/>
          <w:sz w:val="28"/>
          <w:szCs w:val="28"/>
          <w:lang w:val="ru-RU"/>
        </w:rPr>
        <w:t>Смагин, А. Ю.</w:t>
      </w:r>
    </w:p>
    <w:p w:rsidR="007159D6" w:rsidRPr="007159D6" w:rsidRDefault="007159D6" w:rsidP="007159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Гармоничное развитие вашего ребенка [Текст] /  А. Ю.   Смагин. – Ростов н/Д.: Феникс, 2015.- 187 с. : ил.- (Мир вашего ребенка).</w:t>
      </w:r>
    </w:p>
    <w:p w:rsidR="007159D6" w:rsidRPr="00433478" w:rsidRDefault="007159D6" w:rsidP="007159D6">
      <w:pPr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059CB">
        <w:rPr>
          <w:rFonts w:ascii="Times New Roman" w:eastAsia="Times New Roman" w:hAnsi="Times New Roman" w:cs="Times New Roman"/>
          <w:sz w:val="28"/>
          <w:szCs w:val="28"/>
          <w:lang w:val="ru-RU"/>
        </w:rPr>
        <w:t>Книга представляет собой коллекцию авторских статей врача-педиатра, написанных в разные периоды практики. Автор отвечает на са</w:t>
      </w:r>
      <w:r w:rsidRPr="00453076">
        <w:rPr>
          <w:rFonts w:ascii="Times New Roman" w:eastAsia="Times New Roman" w:hAnsi="Times New Roman" w:cs="Times New Roman"/>
          <w:sz w:val="28"/>
          <w:szCs w:val="28"/>
          <w:lang w:val="ru-RU"/>
        </w:rPr>
        <w:t>мые распространенные вопросы родителей о развитии ребенка от зачатия до окончания грудничкового возраста. Некоторые материалы были взяты из научных исследований зарубежных авторов последних лет.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53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Книга написана в научно-популярном жанре. </w:t>
      </w:r>
      <w:r w:rsidRPr="008059CB">
        <w:rPr>
          <w:rFonts w:ascii="Times New Roman" w:eastAsia="Times New Roman" w:hAnsi="Times New Roman" w:cs="Times New Roman"/>
          <w:sz w:val="28"/>
          <w:szCs w:val="28"/>
          <w:lang w:val="ru-RU"/>
        </w:rPr>
        <w:t>Она будет интересна беременным женщинам, молодым родителям и их родственникам, а также кли</w:t>
      </w:r>
      <w:r w:rsidRPr="00D661E5">
        <w:rPr>
          <w:rFonts w:ascii="Times New Roman" w:eastAsia="Times New Roman" w:hAnsi="Times New Roman" w:cs="Times New Roman"/>
          <w:sz w:val="28"/>
          <w:szCs w:val="28"/>
          <w:lang w:val="ru-RU"/>
        </w:rPr>
        <w:t>ническим ординаторам, интернам,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59CB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педиатрам, неонатологам, врачам семейной практики.</w:t>
      </w:r>
    </w:p>
    <w:p w:rsidR="002A00CD" w:rsidRPr="007159D6" w:rsidRDefault="000D5EDE" w:rsidP="001244C3">
      <w:pPr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369570</wp:posOffset>
            </wp:positionV>
            <wp:extent cx="1917065" cy="2617470"/>
            <wp:effectExtent l="19050" t="0" r="6985" b="0"/>
            <wp:wrapTight wrapText="bothSides">
              <wp:wrapPolygon edited="0">
                <wp:start x="-215" y="0"/>
                <wp:lineTo x="-215" y="21380"/>
                <wp:lineTo x="21679" y="21380"/>
                <wp:lineTo x="21679" y="0"/>
                <wp:lineTo x="-215" y="0"/>
              </wp:wrapPolygon>
            </wp:wrapTight>
            <wp:docPr id="8" name="Рисунок 12" descr="C:\Users\РАБОТАТЬ ЗДЕСЬ!\Desktop\День матери\244554bcc4fc8ddddad0b7258cb786ac3197-949877343.may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БОТАТЬ ЗДЕСЬ!\Desktop\День матери\244554bcc4fc8ddddad0b7258cb786ac3197-949877343.mayb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917" w:rsidRPr="000D5EDE" w:rsidRDefault="00304F67" w:rsidP="00716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5EDE">
        <w:rPr>
          <w:rFonts w:ascii="Times New Roman" w:hAnsi="Times New Roman" w:cs="Times New Roman"/>
          <w:b/>
          <w:sz w:val="28"/>
          <w:szCs w:val="28"/>
          <w:lang w:val="ru-RU"/>
        </w:rPr>
        <w:t>Колпакова</w:t>
      </w:r>
      <w:r w:rsidR="00716917" w:rsidRPr="000D5EDE">
        <w:rPr>
          <w:rFonts w:ascii="Times New Roman" w:hAnsi="Times New Roman" w:cs="Times New Roman"/>
          <w:b/>
          <w:sz w:val="28"/>
          <w:szCs w:val="28"/>
          <w:lang w:val="ru-RU"/>
        </w:rPr>
        <w:t>, А. В.</w:t>
      </w:r>
    </w:p>
    <w:p w:rsidR="00716917" w:rsidRPr="000D5EDE" w:rsidRDefault="00716917" w:rsidP="007169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450 рецептов здоровья и красоты. Ухаживаем за лицом и телом[Текст] / А. В. Колпакова – М. : Эксмо, 2011. - 288 с. – (</w:t>
      </w:r>
      <w:r w:rsidRPr="000D5EDE">
        <w:rPr>
          <w:rFonts w:ascii="Times New Roman" w:hAnsi="Times New Roman" w:cs="Times New Roman"/>
          <w:b/>
          <w:sz w:val="28"/>
          <w:szCs w:val="28"/>
        </w:rPr>
        <w:t>KRASOTA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. Простые рецепты – отличный результат ).</w:t>
      </w:r>
    </w:p>
    <w:p w:rsidR="00716917" w:rsidRPr="00BC3961" w:rsidRDefault="00716917" w:rsidP="000D5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3961">
        <w:rPr>
          <w:rFonts w:ascii="Times New Roman" w:hAnsi="Times New Roman" w:cs="Times New Roman"/>
          <w:sz w:val="28"/>
          <w:szCs w:val="28"/>
          <w:lang w:val="ru-RU"/>
        </w:rPr>
        <w:t>Как продлить</w:t>
      </w:r>
      <w:r w:rsidRPr="000D5ED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BC39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молодость</w:t>
        </w:r>
      </w:hyperlink>
      <w:r w:rsidRPr="00BC3961">
        <w:rPr>
          <w:rFonts w:ascii="Times New Roman" w:hAnsi="Times New Roman" w:cs="Times New Roman"/>
          <w:sz w:val="28"/>
          <w:szCs w:val="28"/>
        </w:rPr>
        <w:t> </w:t>
      </w:r>
      <w:r w:rsidRPr="00BC3961">
        <w:rPr>
          <w:rFonts w:ascii="Times New Roman" w:hAnsi="Times New Roman" w:cs="Times New Roman"/>
          <w:sz w:val="28"/>
          <w:szCs w:val="28"/>
          <w:lang w:val="ru-RU"/>
        </w:rPr>
        <w:t>и сохранить красоту, почему образуются морщины, можно ли избежать их преждевременного появления? Ответы на эти вопросы во все века волновали женщин. В нашей книге собраны рекомендации по омолаживающему уходу за кожей лица и тела в зависимости от возраста, методы предотвращения морщин, рецепты питательных масок и кремов, упражнения для лифтинг-гимнастики мышц лица и тела, советы визажистов по антивозрастному макияжу, диеты молодости и</w:t>
      </w:r>
      <w:r w:rsidRPr="000D5EDE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BC39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красоты</w:t>
        </w:r>
      </w:hyperlink>
      <w:r w:rsidRPr="00BC3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EDE" w:rsidRDefault="000D5EDE" w:rsidP="000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6917" w:rsidRPr="007159D6" w:rsidRDefault="000D5EDE" w:rsidP="000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327025</wp:posOffset>
            </wp:positionV>
            <wp:extent cx="2011680" cy="2705100"/>
            <wp:effectExtent l="19050" t="0" r="7620" b="0"/>
            <wp:wrapTight wrapText="bothSides">
              <wp:wrapPolygon edited="0">
                <wp:start x="-205" y="0"/>
                <wp:lineTo x="-205" y="21448"/>
                <wp:lineTo x="21682" y="21448"/>
                <wp:lineTo x="21682" y="0"/>
                <wp:lineTo x="-205" y="0"/>
              </wp:wrapPolygon>
            </wp:wrapTight>
            <wp:docPr id="5" name="Рисунок 4" descr="C:\Users\РАБОТАТЬ ЗДЕСЬ!\Desktop\День матери\14167251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ТЬ ЗДЕСЬ!\Desktop\День матери\1416725146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F67" w:rsidRPr="007159D6" w:rsidRDefault="00304F67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>Воронова, О.</w:t>
      </w:r>
    </w:p>
    <w:p w:rsidR="00453076" w:rsidRPr="007159D6" w:rsidRDefault="00813EA3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>Домашний декоратор [Текст]</w:t>
      </w:r>
      <w:r w:rsidR="00D661E5" w:rsidRPr="00715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О.</w:t>
      </w: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Воронова. – М. : Эксмо, 2008. - 200 с. : ил.</w:t>
      </w:r>
    </w:p>
    <w:p w:rsidR="00813EA3" w:rsidRPr="00BC3961" w:rsidRDefault="000913B0" w:rsidP="007159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sz w:val="28"/>
          <w:szCs w:val="28"/>
          <w:lang w:val="ru-RU"/>
        </w:rPr>
        <w:t>В этой книге представлены почти все методы декорирования интерьера, даны все приемы, необходимые для создания по-настоящему эксклюзивных вещей.</w:t>
      </w:r>
      <w:r w:rsidR="007159D6" w:rsidRPr="000D5E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EDE">
        <w:rPr>
          <w:rFonts w:ascii="Times New Roman" w:hAnsi="Times New Roman" w:cs="Times New Roman"/>
          <w:sz w:val="28"/>
          <w:szCs w:val="28"/>
          <w:lang w:val="ru-RU"/>
        </w:rPr>
        <w:t xml:space="preserve">Такого еще не было! </w:t>
      </w:r>
      <w:r w:rsidRPr="00BC3961">
        <w:rPr>
          <w:rFonts w:ascii="Times New Roman" w:hAnsi="Times New Roman" w:cs="Times New Roman"/>
          <w:sz w:val="28"/>
          <w:szCs w:val="28"/>
          <w:lang w:val="ru-RU"/>
        </w:rPr>
        <w:t>Теперь, примерив на себя роль профессионального декоратора, вы сами сможете сделать свой интерьер таким, каким вы хотите его видеть. В удобной и доступной форме, в виде иллюстрированных мастер-классов с подробными инструкциями показано, как смастерить неповторимые авторские вещи для своей квартиры или дома, а также стильные подарки.</w:t>
      </w:r>
    </w:p>
    <w:p w:rsidR="00304F67" w:rsidRDefault="00304F67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C5628" w:rsidRDefault="008C5628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D5EDE" w:rsidRDefault="000D5EDE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5628" w:rsidRDefault="008C5628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57D0C" w:rsidRPr="007159D6" w:rsidRDefault="007159D6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7620</wp:posOffset>
            </wp:positionV>
            <wp:extent cx="1932940" cy="3056255"/>
            <wp:effectExtent l="19050" t="0" r="0" b="0"/>
            <wp:wrapTight wrapText="bothSides">
              <wp:wrapPolygon edited="0">
                <wp:start x="-213" y="0"/>
                <wp:lineTo x="-213" y="21407"/>
                <wp:lineTo x="21501" y="21407"/>
                <wp:lineTo x="21501" y="0"/>
                <wp:lineTo x="-213" y="0"/>
              </wp:wrapPolygon>
            </wp:wrapTight>
            <wp:docPr id="10" name="Рисунок 9" descr="C:\Users\РАБОТАТЬ ЗДЕСЬ!\Desktop\День матери\I._V._Leskov__Opyat_prostu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ТЬ ЗДЕСЬ!\Desktop\День матери\I._V._Leskov__Opyat_prostuda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57D0C" w:rsidRPr="007159D6">
        <w:rPr>
          <w:rFonts w:ascii="Times New Roman" w:hAnsi="Times New Roman" w:cs="Times New Roman"/>
          <w:b/>
          <w:sz w:val="28"/>
          <w:szCs w:val="28"/>
          <w:lang w:val="ru-RU"/>
        </w:rPr>
        <w:t>Лесков, И. В.</w:t>
      </w:r>
    </w:p>
    <w:p w:rsidR="00C57D0C" w:rsidRPr="007159D6" w:rsidRDefault="00E22395" w:rsidP="00E22395">
      <w:pPr>
        <w:ind w:left="2268" w:hanging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C57D0C" w:rsidRPr="007159D6">
        <w:rPr>
          <w:rFonts w:ascii="Times New Roman" w:hAnsi="Times New Roman" w:cs="Times New Roman"/>
          <w:b/>
          <w:sz w:val="28"/>
          <w:szCs w:val="28"/>
          <w:lang w:val="ru-RU"/>
        </w:rPr>
        <w:t>Опять простуда? [Текст] / И. В. Лесков. – М. : Эксмо, 2011. - 224 с. – (Родителям о самом главном).</w:t>
      </w:r>
    </w:p>
    <w:p w:rsidR="008059CB" w:rsidRDefault="00453076" w:rsidP="00E22395">
      <w:pPr>
        <w:pStyle w:val="a6"/>
        <w:spacing w:before="0" w:beforeAutospacing="0" w:after="0" w:afterAutospacing="0"/>
        <w:ind w:left="2268"/>
        <w:rPr>
          <w:sz w:val="32"/>
          <w:szCs w:val="32"/>
          <w:lang w:val="ru-RU"/>
        </w:rPr>
      </w:pPr>
      <w:r w:rsidRPr="007159D6">
        <w:rPr>
          <w:sz w:val="32"/>
          <w:szCs w:val="32"/>
          <w:lang w:val="ru-RU"/>
        </w:rPr>
        <w:t>Прочитав эту книгу вы</w:t>
      </w:r>
      <w:r w:rsidR="008059CB" w:rsidRPr="007159D6">
        <w:rPr>
          <w:sz w:val="32"/>
          <w:szCs w:val="32"/>
          <w:lang w:val="ru-RU"/>
        </w:rPr>
        <w:t xml:space="preserve"> узнаете, как создать безопасное пространство для здорового и гармоничного развития ребенка – дома и на улице; основные виды медицинской помощи, которую должны оказать бесплатно; как быстро и правильно вызвать нужного врача; как оказать первую помощь при внезапных заболеваниях и неотложных состояниях; что должно быть в домашней аптечке.</w:t>
      </w:r>
    </w:p>
    <w:p w:rsidR="000D5EDE" w:rsidRDefault="000D5EDE" w:rsidP="00E22395">
      <w:pPr>
        <w:pStyle w:val="a6"/>
        <w:spacing w:before="0" w:beforeAutospacing="0" w:after="0" w:afterAutospacing="0"/>
        <w:ind w:left="2268"/>
        <w:rPr>
          <w:sz w:val="32"/>
          <w:szCs w:val="32"/>
          <w:lang w:val="ru-RU"/>
        </w:rPr>
      </w:pPr>
    </w:p>
    <w:p w:rsidR="000D5EDE" w:rsidRPr="007159D6" w:rsidRDefault="000D5EDE" w:rsidP="00E22395">
      <w:pPr>
        <w:pStyle w:val="a6"/>
        <w:spacing w:before="0" w:beforeAutospacing="0" w:after="0" w:afterAutospacing="0"/>
        <w:ind w:left="2268"/>
        <w:rPr>
          <w:sz w:val="32"/>
          <w:szCs w:val="32"/>
          <w:lang w:val="ru-RU"/>
        </w:rPr>
      </w:pPr>
    </w:p>
    <w:p w:rsidR="008C5628" w:rsidRDefault="008C5628" w:rsidP="00931F17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BC3961" w:rsidRDefault="00BC3961" w:rsidP="00931F17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C57D0C" w:rsidRPr="007159D6" w:rsidRDefault="00BC3961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193675</wp:posOffset>
            </wp:positionV>
            <wp:extent cx="1946910" cy="2767965"/>
            <wp:effectExtent l="19050" t="0" r="0" b="0"/>
            <wp:wrapTight wrapText="bothSides">
              <wp:wrapPolygon edited="0">
                <wp:start x="-211" y="0"/>
                <wp:lineTo x="-211" y="21407"/>
                <wp:lineTo x="21558" y="21407"/>
                <wp:lineTo x="21558" y="0"/>
                <wp:lineTo x="-211" y="0"/>
              </wp:wrapPolygon>
            </wp:wrapTight>
            <wp:docPr id="11" name="Рисунок 10" descr="C:\Users\РАБОТАТЬ ЗДЕСЬ!\Desktop\День матери\2409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ТЬ ЗДЕСЬ!\Desktop\День матери\24095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C57D0C" w:rsidRPr="007159D6">
        <w:rPr>
          <w:rFonts w:ascii="Times New Roman" w:hAnsi="Times New Roman" w:cs="Times New Roman"/>
          <w:b/>
          <w:sz w:val="28"/>
          <w:szCs w:val="28"/>
          <w:lang w:val="ru-RU"/>
        </w:rPr>
        <w:t>Боева, В. И.</w:t>
      </w:r>
    </w:p>
    <w:p w:rsidR="00C57D0C" w:rsidRPr="007159D6" w:rsidRDefault="00C57D0C" w:rsidP="00433478">
      <w:pPr>
        <w:spacing w:line="240" w:lineRule="auto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D6">
        <w:rPr>
          <w:rFonts w:ascii="Times New Roman" w:hAnsi="Times New Roman" w:cs="Times New Roman"/>
          <w:b/>
          <w:sz w:val="28"/>
          <w:szCs w:val="28"/>
          <w:lang w:val="ru-RU"/>
        </w:rPr>
        <w:t>Детские болезни : схемы определения [Текст] / В. И. Боева. – М. : Эксмо, 2009. - 144 с. – (Алгоритмы здоровья).</w:t>
      </w:r>
    </w:p>
    <w:p w:rsidR="008059CB" w:rsidRDefault="008059CB" w:rsidP="007159D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C3961">
        <w:rPr>
          <w:rFonts w:ascii="Times New Roman" w:hAnsi="Times New Roman" w:cs="Times New Roman"/>
          <w:sz w:val="32"/>
          <w:szCs w:val="32"/>
          <w:lang w:val="ru-RU"/>
        </w:rPr>
        <w:t xml:space="preserve">Для хорошего самочувствия маленького человека просто необходимо, чтобы любящие его мама и папа превратились в настоящих и верных помощников детского доктора. </w:t>
      </w:r>
      <w:r w:rsidR="00453076" w:rsidRPr="00BC3961">
        <w:rPr>
          <w:rFonts w:ascii="Times New Roman" w:hAnsi="Times New Roman" w:cs="Times New Roman"/>
          <w:sz w:val="32"/>
          <w:szCs w:val="32"/>
          <w:lang w:val="ru-RU"/>
        </w:rPr>
        <w:t xml:space="preserve"> С </w:t>
      </w:r>
      <w:r w:rsidRPr="00BC3961">
        <w:rPr>
          <w:rFonts w:ascii="Times New Roman" w:hAnsi="Times New Roman" w:cs="Times New Roman"/>
          <w:sz w:val="32"/>
          <w:szCs w:val="32"/>
          <w:lang w:val="ru-RU"/>
        </w:rPr>
        <w:t xml:space="preserve"> помощью</w:t>
      </w:r>
      <w:r w:rsidR="00453076" w:rsidRPr="00BC3961">
        <w:rPr>
          <w:rFonts w:ascii="Times New Roman" w:hAnsi="Times New Roman" w:cs="Times New Roman"/>
          <w:sz w:val="32"/>
          <w:szCs w:val="32"/>
          <w:lang w:val="ru-RU"/>
        </w:rPr>
        <w:t xml:space="preserve"> этой книги вы</w:t>
      </w:r>
      <w:r w:rsidRPr="00BC3961">
        <w:rPr>
          <w:rFonts w:ascii="Times New Roman" w:hAnsi="Times New Roman" w:cs="Times New Roman"/>
          <w:sz w:val="32"/>
          <w:szCs w:val="32"/>
          <w:lang w:val="ru-RU"/>
        </w:rPr>
        <w:t xml:space="preserve"> легко сможете определить, что беспокоит ребенка, серьезно ли он заболел, необходимо ли вызывать врача или можно обойтись собственными силами. Книга построена по основным симптомам, которые могут вызвать неприятные ощущения у ребенка. В каждой главе расположены схемы вопросов, отвечая на которые утвердительно или отрицательно вы узнаете, как нужно действовать в каждой конкретной ситуации.</w:t>
      </w:r>
    </w:p>
    <w:p w:rsidR="007159D6" w:rsidRPr="007159D6" w:rsidRDefault="007159D6" w:rsidP="007159D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33478" w:rsidRPr="00433478" w:rsidRDefault="00433478" w:rsidP="007159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</w:p>
    <w:p w:rsidR="00433478" w:rsidRDefault="00433478" w:rsidP="00433478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59CB" w:rsidRPr="00453076" w:rsidRDefault="000D5EDE" w:rsidP="0043347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127000</wp:posOffset>
            </wp:positionV>
            <wp:extent cx="1689735" cy="2617470"/>
            <wp:effectExtent l="19050" t="0" r="5715" b="0"/>
            <wp:wrapTight wrapText="bothSides">
              <wp:wrapPolygon edited="0">
                <wp:start x="-244" y="0"/>
                <wp:lineTo x="-244" y="21380"/>
                <wp:lineTo x="21673" y="21380"/>
                <wp:lineTo x="21673" y="0"/>
                <wp:lineTo x="-244" y="0"/>
              </wp:wrapPolygon>
            </wp:wrapTight>
            <wp:docPr id="16" name="Рисунок 14" descr="C:\Users\РАБОТАТЬ ЗДЕСЬ!\Desktop\День матери\355361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АБОТАТЬ ЗДЕСЬ!\Desktop\День матери\3553616_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444" r="1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54F" w:rsidRPr="000D5EDE" w:rsidRDefault="0066354F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Фабер, А.</w:t>
      </w:r>
    </w:p>
    <w:p w:rsidR="0066354F" w:rsidRPr="000D5EDE" w:rsidRDefault="0066354F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Как говорить, чтобы дети слушали, и как слушать, чтобы дети говорили [Текст]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 А.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Фабер 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пер. с англ. А. Завельской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М. : Эксмо, 2013. - 336 с</w:t>
      </w:r>
      <w:r w:rsidR="004611AC" w:rsidRPr="000D5EDE">
        <w:rPr>
          <w:rFonts w:ascii="Times New Roman" w:hAnsi="Times New Roman" w:cs="Times New Roman"/>
          <w:b/>
          <w:sz w:val="28"/>
          <w:szCs w:val="28"/>
          <w:lang w:val="ru-RU"/>
        </w:rPr>
        <w:t>. – (Искусство быть родителем. Советуют профессионалы).</w:t>
      </w:r>
    </w:p>
    <w:p w:rsidR="00E22395" w:rsidRPr="00453076" w:rsidRDefault="008059CB" w:rsidP="00433478">
      <w:pPr>
        <w:pStyle w:val="a6"/>
        <w:spacing w:before="0" w:beforeAutospacing="0" w:after="360" w:afterAutospacing="0"/>
        <w:ind w:left="2127"/>
        <w:jc w:val="both"/>
        <w:textAlignment w:val="baseline"/>
        <w:rPr>
          <w:sz w:val="28"/>
          <w:szCs w:val="28"/>
          <w:lang w:val="ru-RU"/>
        </w:rPr>
      </w:pPr>
      <w:r w:rsidRPr="00873B88">
        <w:rPr>
          <w:sz w:val="28"/>
          <w:szCs w:val="28"/>
          <w:lang w:val="ru-RU"/>
        </w:rPr>
        <w:t xml:space="preserve">Проблемы во взаимоотношениях с детьми </w:t>
      </w:r>
      <w:r w:rsidRPr="00453076">
        <w:rPr>
          <w:sz w:val="28"/>
          <w:szCs w:val="28"/>
          <w:lang w:val="ru-RU"/>
        </w:rPr>
        <w:t>бывают у всех. «Почему ты не слушаешься, почему так себя ведешь?» — подобные упреки знакомы каждому ребенку. И каждый родитель иногда чувствует бессилие, когда не может «достучаться» до сына или дочери. Но, может быть, все дело в том, что взрослые не всегда знают, КАК доне</w:t>
      </w:r>
      <w:r w:rsidR="00951EF3">
        <w:rPr>
          <w:sz w:val="28"/>
          <w:szCs w:val="28"/>
          <w:lang w:val="ru-RU"/>
        </w:rPr>
        <w:t>сти до ребенка свои мысли и чув</w:t>
      </w:r>
      <w:r w:rsidRPr="00453076">
        <w:rPr>
          <w:sz w:val="28"/>
          <w:szCs w:val="28"/>
          <w:lang w:val="ru-RU"/>
        </w:rPr>
        <w:t>ства и КАК понять его?</w:t>
      </w:r>
      <w:r w:rsidR="00E22395" w:rsidRPr="00E22395">
        <w:rPr>
          <w:sz w:val="28"/>
          <w:szCs w:val="28"/>
          <w:lang w:val="ru-RU"/>
        </w:rPr>
        <w:t xml:space="preserve"> </w:t>
      </w:r>
      <w:r w:rsidR="00E22395" w:rsidRPr="00453076">
        <w:rPr>
          <w:sz w:val="28"/>
          <w:szCs w:val="28"/>
          <w:lang w:val="ru-RU"/>
        </w:rPr>
        <w:t>Книга будет интересна всем, кто хочет прийти к полному взаимопониманию с детьми и навсегда прекратить «конфликты поколений».</w:t>
      </w:r>
    </w:p>
    <w:p w:rsidR="008059CB" w:rsidRPr="00453076" w:rsidRDefault="000D5EDE" w:rsidP="00433478">
      <w:pPr>
        <w:pStyle w:val="a6"/>
        <w:spacing w:before="0" w:beforeAutospacing="0" w:after="360" w:afterAutospacing="0"/>
        <w:ind w:left="2127"/>
        <w:jc w:val="both"/>
        <w:textAlignment w:val="baseline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391160</wp:posOffset>
            </wp:positionV>
            <wp:extent cx="1659255" cy="2555240"/>
            <wp:effectExtent l="19050" t="0" r="0" b="0"/>
            <wp:wrapTight wrapText="bothSides">
              <wp:wrapPolygon edited="0">
                <wp:start x="-248" y="0"/>
                <wp:lineTo x="-248" y="21417"/>
                <wp:lineTo x="21575" y="21417"/>
                <wp:lineTo x="21575" y="0"/>
                <wp:lineTo x="-248" y="0"/>
              </wp:wrapPolygon>
            </wp:wrapTight>
            <wp:docPr id="17" name="Рисунок 15" descr="C:\Users\РАБОТАТЬ ЗДЕСЬ!\Desktop\День матери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АБОТАТЬ ЗДЕСЬ!\Desktop\День матери\700-n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955" t="4615" r="20999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AC" w:rsidRPr="000D5EDE" w:rsidRDefault="004611AC" w:rsidP="00951EF3">
      <w:pPr>
        <w:pStyle w:val="a6"/>
        <w:spacing w:before="0" w:beforeAutospacing="0" w:after="360" w:afterAutospacing="0"/>
        <w:ind w:left="2127"/>
        <w:jc w:val="both"/>
        <w:textAlignment w:val="baseline"/>
        <w:rPr>
          <w:b/>
          <w:sz w:val="28"/>
          <w:szCs w:val="28"/>
          <w:lang w:val="ru-RU"/>
        </w:rPr>
      </w:pPr>
      <w:r w:rsidRPr="000D5EDE">
        <w:rPr>
          <w:b/>
          <w:sz w:val="28"/>
          <w:szCs w:val="28"/>
          <w:lang w:val="ru-RU"/>
        </w:rPr>
        <w:t>Гиппенрейтер, Ю. Б.</w:t>
      </w:r>
    </w:p>
    <w:p w:rsidR="004611AC" w:rsidRPr="000D5EDE" w:rsidRDefault="004611AC" w:rsidP="00951EF3">
      <w:pPr>
        <w:tabs>
          <w:tab w:val="left" w:pos="2127"/>
        </w:tabs>
        <w:ind w:left="21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Родителям: как быть ребенком [Текст]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Ю. Гиппенрейтер. – М.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АСТ, 2015. – 384 с. – (Библиотека Юлии Гиппенрейтер).</w:t>
      </w:r>
    </w:p>
    <w:p w:rsidR="009A76EC" w:rsidRPr="00BC3961" w:rsidRDefault="009A76EC" w:rsidP="000D5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3961">
        <w:rPr>
          <w:rFonts w:ascii="Times New Roman" w:hAnsi="Times New Roman" w:cs="Times New Roman"/>
          <w:sz w:val="28"/>
          <w:szCs w:val="28"/>
          <w:lang w:val="ru-RU"/>
        </w:rPr>
        <w:t>Эта хрестоматия составлена из воспоминаний многих известных людей о своем детстве. Живо написанные тексты раскрывают внутреннюю жизнь детей разных возрастов, характеров и судеб. На ярких примерах взаимоотношений детей и родителей они помогают увидеть, как творческие силы ребенка раскрываются в ходе воспитания и обучения. В книге можно найти также размышления и опыт талантливых ученых-практиков, сделавших своей профессией понимание детей и помощь им.</w:t>
      </w:r>
    </w:p>
    <w:p w:rsidR="00E22395" w:rsidRDefault="00E22395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D5EDE" w:rsidRDefault="000D5EDE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D5EDE" w:rsidRDefault="000D5EDE" w:rsidP="00931F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611AC" w:rsidRPr="000D5EDE" w:rsidRDefault="00E22395" w:rsidP="00951EF3">
      <w:pPr>
        <w:ind w:left="21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1687830" cy="2567305"/>
            <wp:effectExtent l="19050" t="0" r="7620" b="0"/>
            <wp:wrapTight wrapText="bothSides">
              <wp:wrapPolygon edited="0">
                <wp:start x="-244" y="0"/>
                <wp:lineTo x="-244" y="21477"/>
                <wp:lineTo x="21698" y="21477"/>
                <wp:lineTo x="21698" y="0"/>
                <wp:lineTo x="-244" y="0"/>
              </wp:wrapPolygon>
            </wp:wrapTight>
            <wp:docPr id="18" name="Рисунок 16" descr="C:\Users\РАБОТАТЬ ЗДЕСЬ!\Desktop\День матери\22403-rozhdennyj-chitat-dzh-bug-ot-al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АБОТАТЬ ЗДЕСЬ!\Desktop\День матери\22403-rozhdennyj-chitat-dzh-bug-ot-alp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774" r="1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1AC" w:rsidRPr="000D5EDE">
        <w:rPr>
          <w:rFonts w:ascii="Times New Roman" w:hAnsi="Times New Roman" w:cs="Times New Roman"/>
          <w:b/>
          <w:sz w:val="28"/>
          <w:szCs w:val="28"/>
          <w:lang w:val="ru-RU"/>
        </w:rPr>
        <w:t>Буг, Дж.</w:t>
      </w:r>
    </w:p>
    <w:p w:rsidR="004611AC" w:rsidRPr="000D5EDE" w:rsidRDefault="004611AC" w:rsidP="00951EF3">
      <w:pPr>
        <w:ind w:left="21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Рожденный читать: Как подружить ребенка с книгой [Текст]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Дж. Буг ; п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>ер. с англ.</w:t>
      </w:r>
      <w:r w:rsidR="00873B88"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 Колпакова.</w:t>
      </w:r>
      <w:r w:rsidRPr="000D5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М. : Альпина нон-фикшн, 2015. – 302 с.</w:t>
      </w:r>
    </w:p>
    <w:p w:rsidR="00E22395" w:rsidRPr="00BC3961" w:rsidRDefault="009A76EC" w:rsidP="00BC3961">
      <w:pPr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951EF3">
        <w:rPr>
          <w:rFonts w:ascii="Times New Roman" w:hAnsi="Times New Roman" w:cs="Times New Roman"/>
          <w:sz w:val="28"/>
          <w:szCs w:val="28"/>
          <w:lang w:val="ru-RU"/>
        </w:rPr>
        <w:t>В каком возрасте можно начинать читать ребенку книги? Джейсон Буг утверждает, что чуть ли не с рождения! Особенно если делать это так, как советуют ученые: оказывается, интерактивное, основанное на взаимодействии с малышом чтение вслух способно повысить IQ ребенка на шесть и более баллов! Так журналист и любящий отец написал увлекательную книгу, в которой обобщены знания и опыт сотен профессионалов, объединенных одним стремлением – увлечь вашего ребенка чтением. Ее дополняет список литературы, который поможет родителям сориентироваться в необъятном мире книг для детей разных возрастов – от 0 и старше.</w:t>
      </w:r>
    </w:p>
    <w:p w:rsidR="00E22395" w:rsidRDefault="00BE0049" w:rsidP="00931F17">
      <w:pPr>
        <w:rPr>
          <w:rFonts w:ascii="Times New Roman" w:hAnsi="Times New Roman" w:cs="Times New Roman"/>
          <w:sz w:val="28"/>
          <w:szCs w:val="28"/>
          <w:shd w:val="clear" w:color="auto" w:fill="F4F8FB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361950</wp:posOffset>
            </wp:positionV>
            <wp:extent cx="1842135" cy="2693035"/>
            <wp:effectExtent l="19050" t="0" r="5715" b="0"/>
            <wp:wrapTight wrapText="bothSides">
              <wp:wrapPolygon edited="0">
                <wp:start x="-223" y="0"/>
                <wp:lineTo x="-223" y="21391"/>
                <wp:lineTo x="21667" y="21391"/>
                <wp:lineTo x="21667" y="0"/>
                <wp:lineTo x="-223" y="0"/>
              </wp:wrapPolygon>
            </wp:wrapTight>
            <wp:docPr id="19" name="Рисунок 17" descr="C:\Users\РАБОТАТЬ ЗДЕСЬ!\Desktop\День матери\8131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АБОТАТЬ ЗДЕСЬ!\Desktop\День матери\813125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AC" w:rsidRPr="00F41083" w:rsidRDefault="004611AC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>Доусон, П.</w:t>
      </w:r>
    </w:p>
    <w:p w:rsidR="004611AC" w:rsidRPr="00F41083" w:rsidRDefault="004611AC" w:rsidP="00931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>Ваш ребенок может все. Как развить организационные навыки ребенка и раскрыть его потенциал [Текст]</w:t>
      </w:r>
      <w:r w:rsidR="00DF686B"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П.</w:t>
      </w: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Доусон</w:t>
      </w:r>
      <w:r w:rsidR="00DF686B" w:rsidRPr="00F41083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пер. с англ. Е. Ивченко. – М. : Манн Иванов и Фербер, 2014. – 384 с.</w:t>
      </w:r>
    </w:p>
    <w:p w:rsidR="00931F17" w:rsidRPr="00453076" w:rsidRDefault="00931F17" w:rsidP="00433478">
      <w:pPr>
        <w:spacing w:after="0" w:line="396" w:lineRule="atLeast"/>
        <w:ind w:left="212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Психологи </w:t>
      </w:r>
      <w:r w:rsidR="00D661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31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Пэг Доусон и Ричард Гуар уже более 30 лет работают с детьми. </w:t>
      </w:r>
      <w:r w:rsidRPr="00453076">
        <w:rPr>
          <w:rFonts w:ascii="Times New Roman" w:eastAsia="Times New Roman" w:hAnsi="Times New Roman" w:cs="Times New Roman"/>
          <w:sz w:val="28"/>
          <w:szCs w:val="28"/>
          <w:lang w:val="ru-RU"/>
        </w:rPr>
        <w:t>Они выяснили, что некоторым умным и способным детям для успешной учебы и бесконфликтного общения не хватает определенных организационных навыков — например, умения быть собранным, достигать цели, планировать свое время или контролировать эмоции.</w:t>
      </w:r>
    </w:p>
    <w:p w:rsidR="00931F17" w:rsidRDefault="00931F17" w:rsidP="00433478">
      <w:pPr>
        <w:spacing w:after="393" w:line="396" w:lineRule="atLeast"/>
        <w:ind w:left="212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3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этой книге авторы обобщают свой практический опыт и предлагают пошаговые инструкции по определению и формированию тех навыков, которых не хватает вашему ребенку. </w:t>
      </w:r>
      <w:r w:rsidRPr="00931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Книга предназначена для родителей детей от дошкольного до среднего школьного возраста, а также для </w:t>
      </w:r>
      <w:r w:rsidRPr="00931F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педагогов, психологов и специалистов по детскому развити</w:t>
      </w:r>
      <w:r w:rsidR="00D661E5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</w:p>
    <w:p w:rsidR="00E22395" w:rsidRDefault="00951EF3" w:rsidP="00931F17">
      <w:pPr>
        <w:spacing w:after="393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493395</wp:posOffset>
            </wp:positionV>
            <wp:extent cx="1884680" cy="2905760"/>
            <wp:effectExtent l="19050" t="0" r="1270" b="0"/>
            <wp:wrapTight wrapText="bothSides">
              <wp:wrapPolygon edited="0">
                <wp:start x="-218" y="0"/>
                <wp:lineTo x="-218" y="21524"/>
                <wp:lineTo x="21615" y="21524"/>
                <wp:lineTo x="21615" y="0"/>
                <wp:lineTo x="-218" y="0"/>
              </wp:wrapPolygon>
            </wp:wrapTight>
            <wp:docPr id="21" name="Рисунок 19" descr="C:\Users\РАБОТАТЬ ЗДЕСЬ!\Desktop\День матери\356188_7213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АБОТАТЬ ЗДЕСЬ!\Desktop\День матери\356188_721343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E8" w:rsidRPr="00F41083" w:rsidRDefault="00433478" w:rsidP="00951EF3">
      <w:pPr>
        <w:spacing w:after="393" w:line="396" w:lineRule="atLeast"/>
        <w:ind w:left="21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5E8" w:rsidRPr="00F41083">
        <w:rPr>
          <w:rFonts w:ascii="Times New Roman" w:hAnsi="Times New Roman" w:cs="Times New Roman"/>
          <w:b/>
          <w:sz w:val="28"/>
          <w:szCs w:val="28"/>
          <w:lang w:val="ru-RU"/>
        </w:rPr>
        <w:t>Гиппенрейтер, Ю. Б.</w:t>
      </w:r>
    </w:p>
    <w:p w:rsidR="00C57D0C" w:rsidRPr="00F41083" w:rsidRDefault="00433478" w:rsidP="00951EF3">
      <w:pPr>
        <w:ind w:left="21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5E8"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Родителям: книга вопросов и ответов. Что делать чтобы </w:t>
      </w:r>
      <w:r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F55E8" w:rsidRPr="00F41083">
        <w:rPr>
          <w:rFonts w:ascii="Times New Roman" w:hAnsi="Times New Roman" w:cs="Times New Roman"/>
          <w:b/>
          <w:sz w:val="28"/>
          <w:szCs w:val="28"/>
          <w:lang w:val="ru-RU"/>
        </w:rPr>
        <w:t>дети хотели учиться, умели дружить и росли самостоятельными [Текст] / Ю. Б. Гиппенрейтер</w:t>
      </w:r>
      <w:r w:rsidR="00DF686B" w:rsidRPr="00F41083">
        <w:rPr>
          <w:rFonts w:ascii="Times New Roman" w:hAnsi="Times New Roman" w:cs="Times New Roman"/>
          <w:b/>
          <w:sz w:val="28"/>
          <w:szCs w:val="28"/>
          <w:lang w:val="ru-RU"/>
        </w:rPr>
        <w:t>. – М.:</w:t>
      </w:r>
      <w:r w:rsidR="004F55E8" w:rsidRPr="00F41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АСТ, 2015. -192 с. : ил.</w:t>
      </w:r>
    </w:p>
    <w:p w:rsidR="00C57D0C" w:rsidRPr="00BC3961" w:rsidRDefault="009A76EC" w:rsidP="00F410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3961">
        <w:rPr>
          <w:rFonts w:ascii="Times New Roman" w:hAnsi="Times New Roman" w:cs="Times New Roman"/>
          <w:sz w:val="28"/>
          <w:szCs w:val="28"/>
          <w:lang w:val="ru-RU"/>
        </w:rPr>
        <w:t>В новой книге Юлия Борисовна отвечает на самые острые и актуальные вопросы родителей и на конкретных диалогах показывает, как разговаривать с детьми, чтобы создать с ними доверительные и по-настоящему близкие отношения.</w:t>
      </w:r>
      <w:r w:rsidRPr="00BC3961">
        <w:rPr>
          <w:rFonts w:ascii="Times New Roman" w:hAnsi="Times New Roman" w:cs="Times New Roman"/>
          <w:sz w:val="28"/>
          <w:szCs w:val="28"/>
          <w:lang w:val="ru-RU"/>
        </w:rPr>
        <w:br/>
        <w:t>Огромный практический опыт автора, реальные случаи из жизни, живые и выразительные иллюстрации делают эту книгу незаменимым помощником для всех мам и пап.</w:t>
      </w:r>
      <w:r w:rsidRPr="00BC396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57D0C" w:rsidRDefault="00C57D0C" w:rsidP="00931F17">
      <w:pPr>
        <w:rPr>
          <w:lang w:val="ru-RU"/>
        </w:rPr>
      </w:pPr>
    </w:p>
    <w:p w:rsidR="00D05166" w:rsidRDefault="00D05166" w:rsidP="00931F17">
      <w:pPr>
        <w:rPr>
          <w:lang w:val="ru-RU"/>
        </w:rPr>
      </w:pPr>
    </w:p>
    <w:p w:rsidR="00D05166" w:rsidRPr="00453076" w:rsidRDefault="00D05166" w:rsidP="00931F17">
      <w:pPr>
        <w:rPr>
          <w:lang w:val="ru-RU"/>
        </w:rPr>
      </w:pPr>
    </w:p>
    <w:p w:rsidR="006E0CE4" w:rsidRPr="006E0CE4" w:rsidRDefault="00D05166" w:rsidP="00D05166">
      <w:pPr>
        <w:jc w:val="center"/>
        <w:rPr>
          <w:rFonts w:ascii="Garamond" w:hAnsi="Garamond"/>
          <w:sz w:val="36"/>
          <w:szCs w:val="36"/>
          <w:lang w:val="ru-RU"/>
        </w:rPr>
      </w:pPr>
      <w:r w:rsidRPr="006E0CE4">
        <w:rPr>
          <w:rFonts w:ascii="Garamond" w:hAnsi="Garamond"/>
          <w:sz w:val="36"/>
          <w:szCs w:val="36"/>
          <w:lang w:val="ru-RU"/>
        </w:rPr>
        <w:t xml:space="preserve">Все эти книги вы можете найти в </w:t>
      </w:r>
    </w:p>
    <w:p w:rsidR="00C57D0C" w:rsidRPr="006E0CE4" w:rsidRDefault="00D05166" w:rsidP="00D05166">
      <w:pPr>
        <w:jc w:val="center"/>
        <w:rPr>
          <w:rFonts w:ascii="Garamond" w:hAnsi="Garamond"/>
          <w:b/>
          <w:sz w:val="36"/>
          <w:szCs w:val="36"/>
          <w:lang w:val="ru-RU"/>
        </w:rPr>
      </w:pPr>
      <w:r w:rsidRPr="006E0CE4">
        <w:rPr>
          <w:rFonts w:ascii="Garamond" w:hAnsi="Garamond"/>
          <w:b/>
          <w:sz w:val="36"/>
          <w:szCs w:val="36"/>
          <w:lang w:val="ru-RU"/>
        </w:rPr>
        <w:t>Центральной районной детской библиотеке</w:t>
      </w:r>
    </w:p>
    <w:p w:rsidR="00D05166" w:rsidRPr="006E0CE4" w:rsidRDefault="00D05166" w:rsidP="00D05166">
      <w:pPr>
        <w:jc w:val="center"/>
        <w:rPr>
          <w:rFonts w:ascii="Garamond" w:hAnsi="Garamond"/>
          <w:b/>
          <w:sz w:val="36"/>
          <w:szCs w:val="36"/>
          <w:lang w:val="ru-RU"/>
        </w:rPr>
      </w:pPr>
      <w:r w:rsidRPr="006E0CE4">
        <w:rPr>
          <w:rFonts w:ascii="Garamond" w:hAnsi="Garamond"/>
          <w:sz w:val="36"/>
          <w:szCs w:val="36"/>
          <w:lang w:val="ru-RU"/>
        </w:rPr>
        <w:t xml:space="preserve">По адресу: Бугурусланский район, село Михайловка </w:t>
      </w:r>
      <w:r w:rsidRPr="006E0CE4">
        <w:rPr>
          <w:rFonts w:ascii="Garamond" w:hAnsi="Garamond"/>
          <w:b/>
          <w:sz w:val="36"/>
          <w:szCs w:val="36"/>
          <w:lang w:val="ru-RU"/>
        </w:rPr>
        <w:t>ул.Полевая 1В, тел.:(835352)3-75-58</w:t>
      </w:r>
    </w:p>
    <w:p w:rsidR="00894A16" w:rsidRDefault="00894A16" w:rsidP="00931F17">
      <w:pPr>
        <w:rPr>
          <w:lang w:val="ru-RU"/>
        </w:rPr>
      </w:pPr>
    </w:p>
    <w:p w:rsidR="007F7744" w:rsidRDefault="007F7744" w:rsidP="00931F17">
      <w:pPr>
        <w:rPr>
          <w:lang w:val="ru-RU"/>
        </w:rPr>
      </w:pPr>
    </w:p>
    <w:p w:rsidR="007F7744" w:rsidRDefault="007F7744" w:rsidP="007F7744">
      <w:pPr>
        <w:jc w:val="right"/>
        <w:rPr>
          <w:rFonts w:ascii="Georgia" w:hAnsi="Georgia"/>
          <w:i/>
          <w:sz w:val="28"/>
          <w:szCs w:val="28"/>
          <w:lang w:val="ru-RU"/>
        </w:rPr>
      </w:pPr>
      <w:r w:rsidRPr="007F7744">
        <w:rPr>
          <w:rFonts w:ascii="Georgia" w:hAnsi="Georgia"/>
          <w:i/>
          <w:sz w:val="28"/>
          <w:szCs w:val="28"/>
          <w:lang w:val="ru-RU"/>
        </w:rPr>
        <w:t>Составитель: Ю.Г.</w:t>
      </w:r>
      <w:r w:rsidR="00AA69B9">
        <w:rPr>
          <w:rFonts w:ascii="Georgia" w:hAnsi="Georgia"/>
          <w:i/>
          <w:sz w:val="28"/>
          <w:szCs w:val="28"/>
          <w:lang w:val="ru-RU"/>
        </w:rPr>
        <w:t xml:space="preserve"> </w:t>
      </w:r>
      <w:r w:rsidRPr="007F7744">
        <w:rPr>
          <w:rFonts w:ascii="Georgia" w:hAnsi="Georgia"/>
          <w:i/>
          <w:sz w:val="28"/>
          <w:szCs w:val="28"/>
          <w:lang w:val="ru-RU"/>
        </w:rPr>
        <w:t xml:space="preserve">Акимова </w:t>
      </w:r>
    </w:p>
    <w:p w:rsidR="007F7744" w:rsidRPr="007F7744" w:rsidRDefault="007F7744" w:rsidP="007F7744">
      <w:pPr>
        <w:jc w:val="right"/>
        <w:rPr>
          <w:rFonts w:ascii="Georgia" w:hAnsi="Georgia"/>
          <w:i/>
          <w:sz w:val="28"/>
          <w:szCs w:val="28"/>
          <w:lang w:val="ru-RU"/>
        </w:rPr>
      </w:pPr>
      <w:r w:rsidRPr="007F7744">
        <w:rPr>
          <w:rFonts w:ascii="Georgia" w:hAnsi="Georgia"/>
          <w:i/>
          <w:sz w:val="28"/>
          <w:szCs w:val="28"/>
          <w:lang w:val="ru-RU"/>
        </w:rPr>
        <w:t>заместитель директора по работе с детьми</w:t>
      </w:r>
    </w:p>
    <w:sectPr w:rsidR="007F7744" w:rsidRPr="007F7744" w:rsidSect="003C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8B" w:rsidRDefault="00C9788B" w:rsidP="007F7744">
      <w:pPr>
        <w:spacing w:after="0" w:line="240" w:lineRule="auto"/>
      </w:pPr>
      <w:r>
        <w:separator/>
      </w:r>
    </w:p>
  </w:endnote>
  <w:endnote w:type="continuationSeparator" w:id="1">
    <w:p w:rsidR="00C9788B" w:rsidRDefault="00C9788B" w:rsidP="007F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8B" w:rsidRDefault="00C9788B" w:rsidP="007F7744">
      <w:pPr>
        <w:spacing w:after="0" w:line="240" w:lineRule="auto"/>
      </w:pPr>
      <w:r>
        <w:separator/>
      </w:r>
    </w:p>
  </w:footnote>
  <w:footnote w:type="continuationSeparator" w:id="1">
    <w:p w:rsidR="00C9788B" w:rsidRDefault="00C9788B" w:rsidP="007F7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A16"/>
    <w:rsid w:val="000913B0"/>
    <w:rsid w:val="000D5EDE"/>
    <w:rsid w:val="001244C3"/>
    <w:rsid w:val="00137069"/>
    <w:rsid w:val="00181E69"/>
    <w:rsid w:val="002A00CD"/>
    <w:rsid w:val="00304F67"/>
    <w:rsid w:val="003C2AB4"/>
    <w:rsid w:val="00433478"/>
    <w:rsid w:val="00453076"/>
    <w:rsid w:val="004611AC"/>
    <w:rsid w:val="004F55E8"/>
    <w:rsid w:val="00614001"/>
    <w:rsid w:val="0066354F"/>
    <w:rsid w:val="006E0CE4"/>
    <w:rsid w:val="007159D6"/>
    <w:rsid w:val="00716917"/>
    <w:rsid w:val="007E7025"/>
    <w:rsid w:val="007F7744"/>
    <w:rsid w:val="008059CB"/>
    <w:rsid w:val="00813EA3"/>
    <w:rsid w:val="00873B88"/>
    <w:rsid w:val="00894A16"/>
    <w:rsid w:val="008C5628"/>
    <w:rsid w:val="009278CA"/>
    <w:rsid w:val="00931F17"/>
    <w:rsid w:val="00951EF3"/>
    <w:rsid w:val="009A76EC"/>
    <w:rsid w:val="009B4CC0"/>
    <w:rsid w:val="00AA69B9"/>
    <w:rsid w:val="00BC3961"/>
    <w:rsid w:val="00BE0049"/>
    <w:rsid w:val="00C57D0C"/>
    <w:rsid w:val="00C9788B"/>
    <w:rsid w:val="00D05166"/>
    <w:rsid w:val="00D45E5F"/>
    <w:rsid w:val="00D661E5"/>
    <w:rsid w:val="00D9483B"/>
    <w:rsid w:val="00DF686B"/>
    <w:rsid w:val="00E22395"/>
    <w:rsid w:val="00F41083"/>
    <w:rsid w:val="00F62C9A"/>
    <w:rsid w:val="00F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F3"/>
  </w:style>
  <w:style w:type="paragraph" w:styleId="1">
    <w:name w:val="heading 1"/>
    <w:basedOn w:val="a"/>
    <w:next w:val="a"/>
    <w:link w:val="10"/>
    <w:uiPriority w:val="9"/>
    <w:qFormat/>
    <w:rsid w:val="0095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E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E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E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E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13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1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1E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1E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1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1E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1E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51E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51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51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51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51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51EF3"/>
    <w:rPr>
      <w:b/>
      <w:bCs/>
    </w:rPr>
  </w:style>
  <w:style w:type="character" w:styleId="ad">
    <w:name w:val="Emphasis"/>
    <w:basedOn w:val="a0"/>
    <w:uiPriority w:val="20"/>
    <w:qFormat/>
    <w:rsid w:val="00951EF3"/>
    <w:rPr>
      <w:i/>
      <w:iCs/>
    </w:rPr>
  </w:style>
  <w:style w:type="paragraph" w:styleId="ae">
    <w:name w:val="No Spacing"/>
    <w:uiPriority w:val="1"/>
    <w:qFormat/>
    <w:rsid w:val="00951EF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51E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E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1EF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51E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51EF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51EF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51EF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51EF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51EF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51EF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51EF3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7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F7744"/>
  </w:style>
  <w:style w:type="paragraph" w:styleId="afa">
    <w:name w:val="footer"/>
    <w:basedOn w:val="a"/>
    <w:link w:val="afb"/>
    <w:uiPriority w:val="99"/>
    <w:semiHidden/>
    <w:unhideWhenUsed/>
    <w:rsid w:val="007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F7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s://www.labirint.ru/books/170606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abirint.ru/books/256652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User</cp:lastModifiedBy>
  <cp:revision>18</cp:revision>
  <dcterms:created xsi:type="dcterms:W3CDTF">2017-11-13T14:16:00Z</dcterms:created>
  <dcterms:modified xsi:type="dcterms:W3CDTF">2020-09-21T10:44:00Z</dcterms:modified>
</cp:coreProperties>
</file>